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59707260" w14:textId="1F3ABC0C" w:rsidR="00401AE4" w:rsidRDefault="00000000">
      <w:pPr>
        <w:spacing w:line="720" w:lineRule="auto"/>
        <w:jc w:val="center"/>
        <w:rPr>
          <w:rFonts w:ascii="宋体" w:cs="宋体"/>
          <w:b/>
          <w:bCs/>
          <w:sz w:val="32"/>
          <w:szCs w:val="32"/>
          <w:u w:val="single"/>
        </w:rPr>
      </w:pPr>
      <w:r>
        <w:rPr>
          <w:rFonts w:ascii="宋体" w:hAnsi="宋体" w:cs="宋体"/>
          <w:b/>
          <w:bCs/>
          <w:sz w:val="32"/>
          <w:szCs w:val="32"/>
        </w:rPr>
        <w:t>202</w:t>
      </w:r>
      <w:r w:rsidR="00291D38">
        <w:rPr>
          <w:rFonts w:ascii="宋体" w:hAnsi="宋体" w:cs="宋体" w:hint="eastAsia"/>
          <w:b/>
          <w:bCs/>
          <w:sz w:val="32"/>
          <w:szCs w:val="32"/>
        </w:rPr>
        <w:t>3</w:t>
      </w:r>
      <w:r>
        <w:rPr>
          <w:rFonts w:ascii="宋体" w:hAnsi="宋体" w:cs="宋体" w:hint="eastAsia"/>
          <w:b/>
          <w:bCs/>
          <w:sz w:val="32"/>
          <w:szCs w:val="32"/>
        </w:rPr>
        <w:t>、</w:t>
      </w:r>
      <w:r>
        <w:rPr>
          <w:rFonts w:ascii="宋体" w:hAnsi="宋体" w:cs="宋体"/>
          <w:b/>
          <w:bCs/>
          <w:sz w:val="32"/>
          <w:szCs w:val="32"/>
        </w:rPr>
        <w:t>202</w:t>
      </w:r>
      <w:r w:rsidR="00291D38">
        <w:rPr>
          <w:rFonts w:ascii="宋体" w:hAnsi="宋体" w:cs="宋体" w:hint="eastAsia"/>
          <w:b/>
          <w:bCs/>
          <w:sz w:val="32"/>
          <w:szCs w:val="32"/>
        </w:rPr>
        <w:t>4</w:t>
      </w:r>
      <w:r>
        <w:rPr>
          <w:rFonts w:ascii="宋体" w:hAnsi="宋体" w:cs="宋体" w:hint="eastAsia"/>
          <w:b/>
          <w:bCs/>
          <w:sz w:val="32"/>
          <w:szCs w:val="32"/>
        </w:rPr>
        <w:t>级研究生奖学金评优需交材料清单</w:t>
      </w:r>
    </w:p>
    <w:p w14:paraId="77975FF1" w14:textId="77777777" w:rsidR="00401AE4" w:rsidRDefault="00000000">
      <w:pPr>
        <w:jc w:val="left"/>
        <w:rPr>
          <w:rFonts w:ascii="仿宋" w:eastAsia="仿宋" w:hAnsi="仿宋" w:cs="Times New Roman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一、个人需交材料：</w:t>
      </w:r>
    </w:p>
    <w:p w14:paraId="59D5A2DF" w14:textId="77777777" w:rsidR="00401AE4" w:rsidRDefault="00000000">
      <w:pPr>
        <w:jc w:val="left"/>
        <w:rPr>
          <w:rFonts w:ascii="仿宋" w:eastAsia="仿宋" w:hAnsi="仿宋" w:cs="Times New Roman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（一）纸质版材料（复印件）</w:t>
      </w:r>
    </w:p>
    <w:p w14:paraId="2F27B11C" w14:textId="77777777" w:rsidR="00401AE4" w:rsidRDefault="00000000">
      <w:pPr>
        <w:jc w:val="left"/>
        <w:rPr>
          <w:rFonts w:ascii="仿宋" w:eastAsia="仿宋" w:hAnsi="仿宋" w:cs="Times New Roman" w:hint="eastAsia"/>
          <w:b/>
          <w:bCs/>
          <w:sz w:val="28"/>
          <w:szCs w:val="28"/>
        </w:rPr>
      </w:pPr>
      <w:r>
        <w:rPr>
          <w:rFonts w:ascii="仿宋" w:eastAsia="仿宋" w:hAnsi="仿宋" w:cs="仿宋"/>
          <w:b/>
          <w:bCs/>
          <w:sz w:val="28"/>
          <w:szCs w:val="28"/>
        </w:rPr>
        <w:t>1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、奖学金评优表：</w:t>
      </w:r>
    </w:p>
    <w:p w14:paraId="183348AE" w14:textId="77777777" w:rsidR="00401AE4" w:rsidRDefault="00000000">
      <w:pPr>
        <w:jc w:val="left"/>
        <w:rPr>
          <w:rFonts w:ascii="仿宋" w:eastAsia="仿宋" w:hAnsi="仿宋" w:cs="Times New Roman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</w:t>
      </w:r>
      <w:r>
        <w:rPr>
          <w:rFonts w:ascii="仿宋" w:eastAsia="仿宋" w:hAnsi="仿宋" w:cs="仿宋"/>
          <w:b/>
          <w:bCs/>
          <w:sz w:val="28"/>
          <w:szCs w:val="28"/>
        </w:rPr>
        <w:t>1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）全体研究生均需要填写：</w:t>
      </w:r>
    </w:p>
    <w:p w14:paraId="2BC2BE77" w14:textId="77777777" w:rsidR="00401AE4" w:rsidRDefault="00000000">
      <w:pPr>
        <w:jc w:val="left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附件一</w:t>
      </w:r>
      <w:r>
        <w:rPr>
          <w:rFonts w:ascii="仿宋" w:eastAsia="仿宋" w:hAnsi="仿宋" w:cs="仿宋"/>
          <w:sz w:val="24"/>
          <w:szCs w:val="24"/>
        </w:rPr>
        <w:t xml:space="preserve"> </w:t>
      </w:r>
      <w:r>
        <w:rPr>
          <w:rFonts w:ascii="仿宋" w:eastAsia="仿宋" w:hAnsi="仿宋" w:cs="仿宋" w:hint="eastAsia"/>
          <w:sz w:val="24"/>
          <w:szCs w:val="24"/>
        </w:rPr>
        <w:t>农学院研究生（老生）学业奖学金、国家奖学金评优计分表</w:t>
      </w:r>
    </w:p>
    <w:p w14:paraId="33C3A042" w14:textId="77777777" w:rsidR="00401AE4" w:rsidRDefault="00000000">
      <w:pPr>
        <w:jc w:val="left"/>
        <w:rPr>
          <w:rFonts w:ascii="仿宋_GB2312" w:eastAsia="仿宋_GB2312" w:hAnsi="宋体" w:cs="Times New Roman" w:hint="eastAsia"/>
          <w:b/>
          <w:bCs/>
          <w:color w:val="000000"/>
          <w:kern w:val="0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</w:t>
      </w:r>
      <w:r>
        <w:rPr>
          <w:rFonts w:ascii="仿宋" w:eastAsia="仿宋" w:hAnsi="仿宋" w:cs="仿宋"/>
          <w:b/>
          <w:bCs/>
          <w:sz w:val="28"/>
          <w:szCs w:val="28"/>
        </w:rPr>
        <w:t>2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</w:t>
      </w: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8"/>
          <w:szCs w:val="28"/>
        </w:rPr>
        <w:t>优先申请学业一等奖学金和国家奖学金的学生需要填写：</w:t>
      </w:r>
    </w:p>
    <w:p w14:paraId="7BFCD913" w14:textId="77777777" w:rsidR="00401AE4" w:rsidRDefault="00000000">
      <w:pPr>
        <w:jc w:val="left"/>
        <w:rPr>
          <w:rFonts w:ascii="仿宋" w:eastAsia="仿宋" w:hAnsi="仿宋" w:cs="仿宋" w:hint="eastAsia"/>
          <w:sz w:val="24"/>
          <w:szCs w:val="24"/>
        </w:rPr>
      </w:pPr>
      <w:r>
        <w:rPr>
          <w:rFonts w:ascii="仿宋" w:eastAsia="仿宋" w:hAnsi="仿宋" w:cs="仿宋" w:hint="eastAsia"/>
          <w:sz w:val="24"/>
          <w:szCs w:val="24"/>
        </w:rPr>
        <w:t>附件二 农学院研究生（老生）一等学业奖学金和国家奖学金优先申请表以及QQ群里的农学院研究生（老生）申请优先获得国家奖学金分数统计调查</w:t>
      </w:r>
    </w:p>
    <w:p w14:paraId="26E10685" w14:textId="77777777" w:rsidR="00401AE4" w:rsidRDefault="00000000">
      <w:pPr>
        <w:widowControl/>
        <w:adjustRightInd w:val="0"/>
        <w:snapToGrid w:val="0"/>
        <w:spacing w:line="390" w:lineRule="exact"/>
        <w:jc w:val="left"/>
        <w:rPr>
          <w:rFonts w:ascii="仿宋" w:eastAsia="仿宋" w:hAnsi="仿宋" w:cs="Times New Roman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</w:t>
      </w:r>
      <w:r>
        <w:rPr>
          <w:rFonts w:ascii="仿宋" w:eastAsia="仿宋" w:hAnsi="仿宋" w:cs="仿宋"/>
          <w:b/>
          <w:bCs/>
          <w:sz w:val="28"/>
          <w:szCs w:val="28"/>
        </w:rPr>
        <w:t>3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）老生优先推荐获奖的评选条件：</w:t>
      </w:r>
    </w:p>
    <w:p w14:paraId="3B832A9F" w14:textId="77777777" w:rsidR="00401AE4" w:rsidRDefault="00000000">
      <w:pPr>
        <w:rPr>
          <w:rFonts w:ascii="仿宋_GB2312" w:eastAsia="仿宋_GB2312" w:hAnsi="宋体" w:cs="Times New Roman" w:hint="eastAsia"/>
          <w:b/>
          <w:bCs/>
          <w:color w:val="000000"/>
          <w:kern w:val="0"/>
          <w:sz w:val="24"/>
          <w:szCs w:val="24"/>
        </w:rPr>
      </w:pPr>
      <w:r>
        <w:rPr>
          <w:rFonts w:ascii="仿宋" w:eastAsia="仿宋" w:hAnsi="仿宋" w:cs="仿宋"/>
          <w:b/>
          <w:bCs/>
          <w:sz w:val="28"/>
          <w:szCs w:val="28"/>
        </w:rPr>
        <w:fldChar w:fldCharType="begin"/>
      </w:r>
      <w:r>
        <w:rPr>
          <w:rFonts w:ascii="仿宋" w:eastAsia="仿宋" w:hAnsi="仿宋" w:cs="仿宋"/>
          <w:b/>
          <w:bCs/>
          <w:sz w:val="28"/>
          <w:szCs w:val="28"/>
        </w:rPr>
        <w:instrText xml:space="preserve"> = 1 \* GB3 \* MERGEFORMAT </w:instrText>
      </w:r>
      <w:r>
        <w:rPr>
          <w:rFonts w:ascii="仿宋" w:eastAsia="仿宋" w:hAnsi="仿宋" w:cs="仿宋"/>
          <w:b/>
          <w:bCs/>
          <w:sz w:val="28"/>
          <w:szCs w:val="28"/>
        </w:rPr>
        <w:fldChar w:fldCharType="separate"/>
      </w:r>
      <w:r>
        <w:rPr>
          <w:rFonts w:cs="宋体" w:hint="eastAsia"/>
          <w:b/>
          <w:bCs/>
        </w:rPr>
        <w:t>①</w:t>
      </w:r>
      <w:r>
        <w:rPr>
          <w:rFonts w:ascii="仿宋" w:eastAsia="仿宋" w:hAnsi="仿宋" w:cs="仿宋"/>
          <w:b/>
          <w:bCs/>
          <w:sz w:val="28"/>
          <w:szCs w:val="28"/>
        </w:rPr>
        <w:fldChar w:fldCharType="end"/>
      </w: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t>学业一等奖学金</w:t>
      </w:r>
    </w:p>
    <w:p w14:paraId="3AFBAA49" w14:textId="77777777" w:rsidR="00401AE4" w:rsidRDefault="00000000">
      <w:pP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>以第一作者在</w:t>
      </w:r>
      <w:r>
        <w:rPr>
          <w:rFonts w:ascii="仿宋_GB2312" w:eastAsia="仿宋_GB2312" w:hAnsi="宋体" w:cs="仿宋_GB2312"/>
          <w:color w:val="FF0000"/>
          <w:kern w:val="0"/>
          <w:sz w:val="24"/>
          <w:szCs w:val="24"/>
          <w:u w:val="single"/>
        </w:rPr>
        <w:t>SCI、EI或一级中文核心期刊</w:t>
      </w:r>
      <w:r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>发表学术论文的</w:t>
      </w:r>
      <w:r>
        <w:rPr>
          <w:rFonts w:ascii="仿宋_GB2312" w:eastAsia="仿宋_GB2312" w:hAnsi="宋体" w:cs="仿宋_GB2312"/>
          <w:b/>
          <w:bCs/>
          <w:color w:val="000000"/>
          <w:kern w:val="0"/>
          <w:sz w:val="24"/>
          <w:szCs w:val="24"/>
        </w:rPr>
        <w:t>硕士生</w:t>
      </w:r>
      <w:r>
        <w:rPr>
          <w:rFonts w:ascii="Times New Roman" w:hAnsi="Times New Roman" w:cs="Times New Roman"/>
          <w:color w:val="000000"/>
          <w:kern w:val="0"/>
          <w:sz w:val="29"/>
          <w:szCs w:val="29"/>
        </w:rPr>
        <w:t>，</w:t>
      </w:r>
      <w:r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>可优先申请学业奖学金一等奖。</w:t>
      </w:r>
    </w:p>
    <w:p w14:paraId="40EB8090" w14:textId="77777777" w:rsidR="00401AE4" w:rsidRDefault="00000000">
      <w:pPr>
        <w:rPr>
          <w:rFonts w:ascii="仿宋_GB2312" w:eastAsia="仿宋_GB2312" w:hAnsi="宋体" w:cs="仿宋_GB2312" w:hint="eastAsia"/>
          <w:b/>
          <w:color w:val="FF0000"/>
          <w:kern w:val="0"/>
          <w:sz w:val="24"/>
          <w:szCs w:val="24"/>
        </w:rPr>
      </w:pPr>
      <w:r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>以第一作者在</w:t>
      </w:r>
      <w:r>
        <w:rPr>
          <w:rFonts w:ascii="仿宋_GB2312" w:eastAsia="仿宋_GB2312" w:hAnsi="宋体" w:cs="仿宋_GB2312"/>
          <w:color w:val="FF0000"/>
          <w:kern w:val="0"/>
          <w:sz w:val="24"/>
          <w:szCs w:val="24"/>
          <w:u w:val="single"/>
        </w:rPr>
        <w:t>SCI、EI</w:t>
      </w:r>
      <w:r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>发表学术论文的</w:t>
      </w:r>
      <w:r>
        <w:rPr>
          <w:rFonts w:ascii="仿宋_GB2312" w:eastAsia="仿宋_GB2312" w:hAnsi="宋体" w:cs="仿宋_GB2312"/>
          <w:b/>
          <w:bCs/>
          <w:color w:val="000000"/>
          <w:kern w:val="0"/>
          <w:sz w:val="24"/>
          <w:szCs w:val="24"/>
        </w:rPr>
        <w:t>博士生</w:t>
      </w:r>
      <w:r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>，可优先申请学业奖学金一等奖。</w:t>
      </w:r>
      <w:r>
        <w:rPr>
          <w:rFonts w:ascii="仿宋_GB2312" w:eastAsia="仿宋_GB2312" w:hAnsi="宋体" w:cs="仿宋_GB2312" w:hint="eastAsia"/>
          <w:b/>
          <w:color w:val="FF0000"/>
          <w:kern w:val="0"/>
          <w:sz w:val="24"/>
          <w:szCs w:val="24"/>
        </w:rPr>
        <w:t>（</w:t>
      </w:r>
      <w:r>
        <w:rPr>
          <w:rFonts w:ascii="仿宋_GB2312" w:eastAsia="仿宋_GB2312" w:hAnsi="宋体" w:cs="仿宋_GB2312"/>
          <w:b/>
          <w:color w:val="FF0000"/>
          <w:kern w:val="0"/>
          <w:sz w:val="24"/>
          <w:szCs w:val="24"/>
        </w:rPr>
        <w:t>以上所提到的第一作者，若</w:t>
      </w:r>
      <w:r>
        <w:rPr>
          <w:rFonts w:ascii="仿宋_GB2312" w:eastAsia="仿宋_GB2312" w:hAnsi="宋体" w:cs="仿宋_GB2312" w:hint="eastAsia"/>
          <w:b/>
          <w:color w:val="FF0000"/>
          <w:kern w:val="0"/>
          <w:sz w:val="24"/>
          <w:szCs w:val="24"/>
        </w:rPr>
        <w:t>出现共同第一作者的情况，仅排名第一有效。）</w:t>
      </w:r>
    </w:p>
    <w:p w14:paraId="4D8357ED" w14:textId="77777777" w:rsidR="00401AE4" w:rsidRDefault="00000000">
      <w:pPr>
        <w:widowControl/>
        <w:adjustRightInd w:val="0"/>
        <w:snapToGrid w:val="0"/>
        <w:spacing w:line="390" w:lineRule="exact"/>
        <w:jc w:val="left"/>
        <w:rPr>
          <w:rFonts w:ascii="仿宋_GB2312" w:eastAsia="仿宋_GB2312" w:hAnsi="宋体" w:cs="Times New Roman" w:hint="eastAsia"/>
          <w:b/>
          <w:bCs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/>
          <w:b/>
          <w:bCs/>
          <w:color w:val="000000"/>
          <w:kern w:val="0"/>
          <w:sz w:val="28"/>
          <w:szCs w:val="28"/>
        </w:rPr>
        <w:fldChar w:fldCharType="begin"/>
      </w:r>
      <w:r>
        <w:rPr>
          <w:rFonts w:ascii="仿宋_GB2312" w:eastAsia="仿宋_GB2312" w:hAnsi="宋体" w:cs="仿宋_GB2312"/>
          <w:b/>
          <w:bCs/>
          <w:color w:val="000000"/>
          <w:kern w:val="0"/>
          <w:sz w:val="28"/>
          <w:szCs w:val="28"/>
        </w:rPr>
        <w:instrText xml:space="preserve"> = 2 \* GB3 \* MERGEFORMAT </w:instrText>
      </w:r>
      <w:r>
        <w:rPr>
          <w:rFonts w:ascii="仿宋_GB2312" w:eastAsia="仿宋_GB2312" w:hAnsi="宋体" w:cs="仿宋_GB2312"/>
          <w:b/>
          <w:bCs/>
          <w:color w:val="000000"/>
          <w:kern w:val="0"/>
          <w:sz w:val="28"/>
          <w:szCs w:val="28"/>
        </w:rPr>
        <w:fldChar w:fldCharType="separate"/>
      </w:r>
      <w:r>
        <w:rPr>
          <w:rFonts w:cs="宋体" w:hint="eastAsia"/>
          <w:b/>
          <w:bCs/>
        </w:rPr>
        <w:t>②</w:t>
      </w:r>
      <w:r>
        <w:rPr>
          <w:rFonts w:ascii="仿宋_GB2312" w:eastAsia="仿宋_GB2312" w:hAnsi="宋体" w:cs="仿宋_GB2312"/>
          <w:b/>
          <w:bCs/>
          <w:color w:val="000000"/>
          <w:kern w:val="0"/>
          <w:sz w:val="28"/>
          <w:szCs w:val="28"/>
        </w:rPr>
        <w:fldChar w:fldCharType="end"/>
      </w:r>
      <w:r>
        <w:rPr>
          <w:rFonts w:ascii="仿宋_GB2312" w:eastAsia="仿宋_GB2312" w:hAnsi="宋体" w:cs="仿宋_GB2312" w:hint="eastAsia"/>
          <w:b/>
          <w:bCs/>
          <w:color w:val="000000"/>
          <w:kern w:val="0"/>
          <w:sz w:val="24"/>
          <w:szCs w:val="24"/>
        </w:rPr>
        <w:t>国家奖学金</w:t>
      </w:r>
    </w:p>
    <w:p w14:paraId="451DC41B" w14:textId="77777777" w:rsidR="00401AE4" w:rsidRDefault="00000000">
      <w:pPr>
        <w:rPr>
          <w:rFonts w:ascii="仿宋_GB2312" w:eastAsia="仿宋_GB2312" w:hAnsi="宋体" w:cs="仿宋_GB2312" w:hint="eastAsia"/>
          <w:color w:val="000000"/>
          <w:kern w:val="0"/>
          <w:sz w:val="24"/>
          <w:szCs w:val="24"/>
        </w:rPr>
      </w:pPr>
      <w:r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>以第一作者在</w:t>
      </w:r>
      <w:r>
        <w:rPr>
          <w:rFonts w:ascii="仿宋_GB2312" w:eastAsia="仿宋_GB2312" w:hAnsi="宋体" w:cs="仿宋_GB2312"/>
          <w:color w:val="FF0000"/>
          <w:kern w:val="0"/>
          <w:sz w:val="24"/>
          <w:szCs w:val="24"/>
          <w:u w:val="single"/>
        </w:rPr>
        <w:t>SCI、EI</w:t>
      </w:r>
      <w:r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>发表学术论文的</w:t>
      </w:r>
      <w:r>
        <w:rPr>
          <w:rFonts w:ascii="仿宋_GB2312" w:eastAsia="仿宋_GB2312" w:hAnsi="宋体" w:cs="仿宋_GB2312"/>
          <w:b/>
          <w:bCs/>
          <w:color w:val="000000"/>
          <w:kern w:val="0"/>
          <w:sz w:val="24"/>
          <w:szCs w:val="24"/>
        </w:rPr>
        <w:t>硕士生和博士生</w:t>
      </w:r>
      <w:r>
        <w:rPr>
          <w:rFonts w:ascii="仿宋_GB2312" w:eastAsia="仿宋_GB2312" w:hAnsi="宋体" w:cs="仿宋_GB2312"/>
          <w:color w:val="000000"/>
          <w:kern w:val="0"/>
          <w:sz w:val="24"/>
          <w:szCs w:val="24"/>
        </w:rPr>
        <w:t>，可优先申请国家奖学金。</w:t>
      </w:r>
    </w:p>
    <w:p w14:paraId="1B4C6FAD" w14:textId="77777777" w:rsidR="00401AE4" w:rsidRDefault="00000000">
      <w:pPr>
        <w:rPr>
          <w:rFonts w:ascii="仿宋_GB2312" w:eastAsia="仿宋_GB2312" w:hAnsi="宋体" w:cs="仿宋_GB2312" w:hint="eastAsia"/>
          <w:b/>
          <w:color w:val="FF0000"/>
          <w:kern w:val="0"/>
          <w:sz w:val="24"/>
          <w:szCs w:val="24"/>
        </w:rPr>
      </w:pPr>
      <w:r>
        <w:rPr>
          <w:rFonts w:ascii="仿宋_GB2312" w:eastAsia="仿宋_GB2312" w:hAnsi="宋体" w:cs="仿宋_GB2312" w:hint="eastAsia"/>
          <w:b/>
          <w:color w:val="FF0000"/>
          <w:kern w:val="0"/>
          <w:sz w:val="24"/>
          <w:szCs w:val="24"/>
        </w:rPr>
        <w:t>（</w:t>
      </w:r>
      <w:r>
        <w:rPr>
          <w:rFonts w:ascii="仿宋_GB2312" w:eastAsia="仿宋_GB2312" w:hAnsi="宋体" w:cs="仿宋_GB2312"/>
          <w:b/>
          <w:color w:val="FF0000"/>
          <w:kern w:val="0"/>
          <w:sz w:val="24"/>
          <w:szCs w:val="24"/>
        </w:rPr>
        <w:t>若</w:t>
      </w:r>
      <w:r>
        <w:rPr>
          <w:rFonts w:ascii="仿宋_GB2312" w:eastAsia="仿宋_GB2312" w:hAnsi="宋体" w:cs="仿宋_GB2312" w:hint="eastAsia"/>
          <w:b/>
          <w:color w:val="FF0000"/>
          <w:kern w:val="0"/>
          <w:sz w:val="24"/>
          <w:szCs w:val="24"/>
        </w:rPr>
        <w:t>出现共同第一作者的情况，仅排名第一有效。）</w:t>
      </w:r>
    </w:p>
    <w:p w14:paraId="1FF0CF65" w14:textId="598794AA" w:rsidR="00401AE4" w:rsidRDefault="00000000">
      <w:pPr>
        <w:jc w:val="left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若有公开发表学术论文，要出具图书馆开具的最新影响因子和大类分区的收录证明，并附上论文封面、目录以及和论文首页；</w:t>
      </w:r>
      <w:r>
        <w:rPr>
          <w:rFonts w:ascii="仿宋" w:eastAsia="仿宋" w:hAnsi="仿宋" w:cs="仿宋" w:hint="eastAsia"/>
          <w:sz w:val="28"/>
          <w:szCs w:val="28"/>
        </w:rPr>
        <w:t>以上发表论文，其研究成果应为</w:t>
      </w:r>
      <w:r>
        <w:rPr>
          <w:rFonts w:ascii="仿宋" w:eastAsia="仿宋" w:hAnsi="仿宋" w:cs="仿宋"/>
          <w:b/>
          <w:sz w:val="28"/>
          <w:szCs w:val="28"/>
        </w:rPr>
        <w:t>202</w:t>
      </w:r>
      <w:r w:rsidR="00291D38">
        <w:rPr>
          <w:rFonts w:ascii="仿宋" w:eastAsia="仿宋" w:hAnsi="仿宋" w:cs="仿宋" w:hint="eastAsia"/>
          <w:b/>
          <w:sz w:val="28"/>
          <w:szCs w:val="28"/>
        </w:rPr>
        <w:t>4</w:t>
      </w:r>
      <w:r>
        <w:rPr>
          <w:rFonts w:ascii="仿宋" w:eastAsia="仿宋" w:hAnsi="仿宋" w:cs="仿宋" w:hint="eastAsia"/>
          <w:b/>
          <w:sz w:val="28"/>
          <w:szCs w:val="28"/>
        </w:rPr>
        <w:t>年</w:t>
      </w:r>
      <w:r>
        <w:rPr>
          <w:rFonts w:ascii="仿宋" w:eastAsia="仿宋" w:hAnsi="仿宋" w:cs="仿宋"/>
          <w:b/>
          <w:sz w:val="28"/>
          <w:szCs w:val="28"/>
        </w:rPr>
        <w:t>9</w:t>
      </w:r>
      <w:r>
        <w:rPr>
          <w:rFonts w:ascii="仿宋" w:eastAsia="仿宋" w:hAnsi="仿宋" w:cs="仿宋" w:hint="eastAsia"/>
          <w:b/>
          <w:sz w:val="28"/>
          <w:szCs w:val="28"/>
        </w:rPr>
        <w:t>月</w:t>
      </w:r>
      <w:r>
        <w:rPr>
          <w:rFonts w:ascii="仿宋" w:eastAsia="仿宋" w:hAnsi="仿宋" w:cs="仿宋"/>
          <w:b/>
          <w:sz w:val="28"/>
          <w:szCs w:val="28"/>
        </w:rPr>
        <w:t>1</w:t>
      </w:r>
      <w:r>
        <w:rPr>
          <w:rFonts w:ascii="仿宋" w:eastAsia="仿宋" w:hAnsi="仿宋" w:cs="仿宋" w:hint="eastAsia"/>
          <w:b/>
          <w:sz w:val="28"/>
          <w:szCs w:val="28"/>
        </w:rPr>
        <w:t>日至</w:t>
      </w:r>
      <w:r w:rsidR="00291D38" w:rsidRPr="00291D38">
        <w:rPr>
          <w:rFonts w:ascii="仿宋" w:eastAsia="仿宋" w:hAnsi="仿宋" w:cs="仿宋" w:hint="eastAsia"/>
          <w:b/>
          <w:sz w:val="28"/>
          <w:szCs w:val="28"/>
        </w:rPr>
        <w:t>2025</w:t>
      </w:r>
      <w:r>
        <w:rPr>
          <w:rFonts w:ascii="仿宋" w:eastAsia="仿宋" w:hAnsi="仿宋" w:cs="仿宋" w:hint="eastAsia"/>
          <w:b/>
          <w:sz w:val="28"/>
          <w:szCs w:val="28"/>
        </w:rPr>
        <w:t>年</w:t>
      </w:r>
      <w:r>
        <w:rPr>
          <w:rFonts w:ascii="仿宋" w:eastAsia="仿宋" w:hAnsi="仿宋" w:cs="仿宋"/>
          <w:b/>
          <w:bCs/>
          <w:sz w:val="28"/>
          <w:szCs w:val="28"/>
        </w:rPr>
        <w:t>8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月</w:t>
      </w:r>
      <w:r>
        <w:rPr>
          <w:rFonts w:ascii="仿宋" w:eastAsia="仿宋" w:hAnsi="仿宋" w:cs="仿宋"/>
          <w:b/>
          <w:bCs/>
          <w:sz w:val="28"/>
          <w:szCs w:val="28"/>
        </w:rPr>
        <w:t>31</w:t>
      </w:r>
      <w:r>
        <w:rPr>
          <w:rFonts w:ascii="仿宋" w:eastAsia="仿宋" w:hAnsi="仿宋" w:cs="仿宋" w:hint="eastAsia"/>
          <w:b/>
          <w:bCs/>
          <w:sz w:val="28"/>
          <w:szCs w:val="28"/>
        </w:rPr>
        <w:t>日期间</w:t>
      </w:r>
      <w:r>
        <w:rPr>
          <w:rFonts w:ascii="仿宋" w:eastAsia="仿宋" w:hAnsi="仿宋" w:cs="仿宋" w:hint="eastAsia"/>
          <w:sz w:val="28"/>
          <w:szCs w:val="28"/>
        </w:rPr>
        <w:t>所获得的研究成果。</w:t>
      </w:r>
    </w:p>
    <w:p w14:paraId="57BB22AF" w14:textId="77777777" w:rsidR="00401AE4" w:rsidRDefault="00000000">
      <w:pPr>
        <w:jc w:val="left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（4）</w:t>
      </w:r>
      <w:r>
        <w:rPr>
          <w:rFonts w:ascii="仿宋" w:eastAsia="仿宋" w:hAnsi="仿宋" w:cs="仿宋" w:hint="eastAsia"/>
          <w:sz w:val="28"/>
          <w:szCs w:val="28"/>
        </w:rPr>
        <w:t>担任校级、院级职务的聘书</w:t>
      </w:r>
    </w:p>
    <w:p w14:paraId="1C0A4B53" w14:textId="77777777" w:rsidR="00401AE4" w:rsidRDefault="00000000">
      <w:pPr>
        <w:jc w:val="left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（5）</w:t>
      </w:r>
      <w:r>
        <w:rPr>
          <w:rFonts w:ascii="仿宋" w:eastAsia="仿宋" w:hAnsi="仿宋" w:cs="仿宋" w:hint="eastAsia"/>
          <w:sz w:val="28"/>
          <w:szCs w:val="28"/>
        </w:rPr>
        <w:t>参加讲座及活动的签到表</w:t>
      </w:r>
    </w:p>
    <w:p w14:paraId="507E0551" w14:textId="77777777" w:rsidR="00401AE4" w:rsidRDefault="00000000">
      <w:pPr>
        <w:jc w:val="left"/>
        <w:rPr>
          <w:rFonts w:cs="Times New Roman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（6）</w:t>
      </w:r>
      <w:r>
        <w:rPr>
          <w:rFonts w:ascii="仿宋" w:eastAsia="仿宋" w:hAnsi="仿宋" w:cs="仿宋" w:hint="eastAsia"/>
          <w:sz w:val="28"/>
          <w:szCs w:val="28"/>
        </w:rPr>
        <w:t>其他参评的相关证明材料</w:t>
      </w:r>
    </w:p>
    <w:p w14:paraId="47AB3F22" w14:textId="77777777" w:rsidR="00401AE4" w:rsidRDefault="00000000">
      <w:pPr>
        <w:jc w:val="left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备注：</w:t>
      </w:r>
      <w:r>
        <w:rPr>
          <w:rFonts w:ascii="仿宋" w:eastAsia="仿宋" w:hAnsi="仿宋" w:cs="仿宋" w:hint="eastAsia"/>
          <w:sz w:val="28"/>
          <w:szCs w:val="28"/>
        </w:rPr>
        <w:t>个人所提交的所有材料用小夹子或回形针装好，附加材料比较多可用文件袋装好，文件袋封面写上班级、姓名和专业以及申请奖学</w:t>
      </w:r>
      <w:r>
        <w:rPr>
          <w:rFonts w:ascii="仿宋" w:eastAsia="仿宋" w:hAnsi="仿宋" w:cs="仿宋" w:hint="eastAsia"/>
          <w:sz w:val="28"/>
          <w:szCs w:val="28"/>
        </w:rPr>
        <w:lastRenderedPageBreak/>
        <w:t>金类型（学业奖学金），所有材料都需要有证明材料。</w:t>
      </w:r>
    </w:p>
    <w:p w14:paraId="58D645F6" w14:textId="77777777" w:rsidR="00401AE4" w:rsidRDefault="00000000">
      <w:pPr>
        <w:jc w:val="left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（二）电子版材料：</w:t>
      </w:r>
      <w:r>
        <w:rPr>
          <w:rFonts w:ascii="仿宋" w:eastAsia="仿宋" w:hAnsi="仿宋" w:cs="仿宋" w:hint="eastAsia"/>
          <w:color w:val="0000FF"/>
          <w:sz w:val="28"/>
          <w:szCs w:val="28"/>
        </w:rPr>
        <w:t>农学院研究生（老生）学业奖学金、国家奖学金评优计分表</w:t>
      </w:r>
      <w:r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 w:hint="eastAsia"/>
          <w:color w:val="0000FF"/>
          <w:sz w:val="28"/>
          <w:szCs w:val="28"/>
        </w:rPr>
        <w:t>农学院研究生（老生）一等学业奖学金和国家奖学金优先申请表</w:t>
      </w:r>
      <w:r>
        <w:rPr>
          <w:rFonts w:ascii="仿宋" w:eastAsia="仿宋" w:hAnsi="仿宋" w:cs="仿宋" w:hint="eastAsia"/>
          <w:sz w:val="28"/>
          <w:szCs w:val="28"/>
        </w:rPr>
        <w:t>、</w:t>
      </w:r>
      <w:r>
        <w:rPr>
          <w:rFonts w:ascii="仿宋" w:eastAsia="仿宋" w:hAnsi="仿宋" w:cs="仿宋" w:hint="eastAsia"/>
          <w:color w:val="0000FF"/>
          <w:sz w:val="28"/>
          <w:szCs w:val="28"/>
        </w:rPr>
        <w:t>农学院研究生（老生）学业奖学金、国家奖学金评优计分表汇总表</w:t>
      </w:r>
      <w:r>
        <w:rPr>
          <w:rFonts w:ascii="仿宋" w:eastAsia="仿宋" w:hAnsi="仿宋" w:cs="仿宋" w:hint="eastAsia"/>
          <w:sz w:val="28"/>
          <w:szCs w:val="28"/>
        </w:rPr>
        <w:t>，以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t>姓名</w:t>
      </w:r>
      <w:r>
        <w:rPr>
          <w:rFonts w:ascii="仿宋" w:eastAsia="仿宋" w:hAnsi="仿宋" w:cs="仿宋"/>
          <w:color w:val="FF0000"/>
          <w:sz w:val="28"/>
          <w:szCs w:val="28"/>
        </w:rPr>
        <w:t>+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t>学业奖学金命名</w:t>
      </w:r>
      <w:r>
        <w:rPr>
          <w:rFonts w:ascii="仿宋" w:eastAsia="仿宋" w:hAnsi="仿宋" w:cs="仿宋" w:hint="eastAsia"/>
          <w:sz w:val="28"/>
          <w:szCs w:val="28"/>
        </w:rPr>
        <w:t>形式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t>打包</w:t>
      </w:r>
      <w:r>
        <w:rPr>
          <w:rFonts w:ascii="仿宋" w:eastAsia="仿宋" w:hAnsi="仿宋" w:cs="仿宋" w:hint="eastAsia"/>
          <w:sz w:val="28"/>
          <w:szCs w:val="28"/>
        </w:rPr>
        <w:t>发到各班班长处。</w:t>
      </w:r>
    </w:p>
    <w:p w14:paraId="3E5C7FEA" w14:textId="77777777" w:rsidR="00401AE4" w:rsidRDefault="00000000">
      <w:pPr>
        <w:jc w:val="left"/>
        <w:rPr>
          <w:rFonts w:ascii="仿宋" w:eastAsia="仿宋" w:hAnsi="仿宋" w:cs="仿宋" w:hint="eastAsia"/>
          <w:b/>
          <w:bCs/>
          <w:sz w:val="28"/>
          <w:szCs w:val="28"/>
        </w:rPr>
      </w:pPr>
      <w:r>
        <w:rPr>
          <w:rFonts w:ascii="仿宋" w:eastAsia="仿宋" w:hAnsi="仿宋" w:cs="仿宋" w:hint="eastAsia"/>
          <w:b/>
          <w:bCs/>
          <w:sz w:val="28"/>
          <w:szCs w:val="28"/>
        </w:rPr>
        <w:t>二、班级需交材料</w:t>
      </w:r>
    </w:p>
    <w:p w14:paraId="1E2FD993" w14:textId="77777777" w:rsidR="00401AE4" w:rsidRDefault="00000000">
      <w:pPr>
        <w:jc w:val="left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1</w:t>
      </w:r>
      <w:r>
        <w:rPr>
          <w:rFonts w:ascii="仿宋" w:eastAsia="仿宋" w:hAnsi="仿宋" w:cs="仿宋" w:hint="eastAsia"/>
          <w:sz w:val="28"/>
          <w:szCs w:val="28"/>
        </w:rPr>
        <w:t>、按专业分类、学号顺序收集完毕的评优材料；</w:t>
      </w:r>
    </w:p>
    <w:p w14:paraId="648972C8" w14:textId="77777777" w:rsidR="00401AE4" w:rsidRDefault="00000000">
      <w:pPr>
        <w:jc w:val="left"/>
        <w:rPr>
          <w:rFonts w:ascii="仿宋" w:eastAsia="仿宋" w:hAnsi="仿宋" w:cs="Times New Roman" w:hint="eastAsia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2</w:t>
      </w:r>
      <w:r>
        <w:rPr>
          <w:rFonts w:ascii="仿宋" w:eastAsia="仿宋" w:hAnsi="仿宋" w:cs="仿宋" w:hint="eastAsia"/>
          <w:sz w:val="28"/>
          <w:szCs w:val="28"/>
        </w:rPr>
        <w:t>、农学院研究生（老生）学业奖学金、国家奖学金评优计分表（纸质版+电子版，班级所有同学的奖学金申请表电子版一并提交），其中电子版命名为“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t>班级</w:t>
      </w:r>
      <w:r>
        <w:rPr>
          <w:rFonts w:ascii="仿宋" w:eastAsia="仿宋" w:hAnsi="仿宋" w:cs="仿宋"/>
          <w:color w:val="FF0000"/>
          <w:sz w:val="28"/>
          <w:szCs w:val="28"/>
        </w:rPr>
        <w:t>+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t>奖学金评优计分表</w:t>
      </w:r>
      <w:r>
        <w:rPr>
          <w:rFonts w:ascii="仿宋" w:eastAsia="仿宋" w:hAnsi="仿宋" w:cs="仿宋" w:hint="eastAsia"/>
          <w:sz w:val="28"/>
          <w:szCs w:val="28"/>
        </w:rPr>
        <w:t>”；</w:t>
      </w:r>
    </w:p>
    <w:p w14:paraId="425BD9DE" w14:textId="77777777" w:rsidR="00401AE4" w:rsidRDefault="00000000">
      <w:pPr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/>
          <w:sz w:val="28"/>
          <w:szCs w:val="28"/>
        </w:rPr>
        <w:t>3</w:t>
      </w:r>
      <w:r>
        <w:rPr>
          <w:rFonts w:ascii="仿宋" w:eastAsia="仿宋" w:hAnsi="仿宋" w:cs="仿宋" w:hint="eastAsia"/>
          <w:sz w:val="28"/>
          <w:szCs w:val="28"/>
        </w:rPr>
        <w:t>、</w:t>
      </w:r>
      <w:bookmarkStart w:id="0" w:name="_Hlk15117899"/>
      <w:r>
        <w:rPr>
          <w:rFonts w:ascii="仿宋" w:eastAsia="仿宋" w:hAnsi="仿宋" w:cs="仿宋" w:hint="eastAsia"/>
          <w:sz w:val="28"/>
          <w:szCs w:val="28"/>
        </w:rPr>
        <w:t>农学院研究生（老生）一等学业奖学金和国家奖学金优先申请表（纸质版+电子版，同学们的奖学金申请表电子版一并提交），其中电子版命名为“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t>班级</w:t>
      </w:r>
      <w:r>
        <w:rPr>
          <w:rFonts w:ascii="仿宋" w:eastAsia="仿宋" w:hAnsi="仿宋" w:cs="仿宋"/>
          <w:color w:val="FF0000"/>
          <w:sz w:val="28"/>
          <w:szCs w:val="28"/>
        </w:rPr>
        <w:t>+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t>优先申请一等学业奖学金和国家奖学金申请表</w:t>
      </w:r>
      <w:r>
        <w:rPr>
          <w:rFonts w:ascii="仿宋" w:eastAsia="仿宋" w:hAnsi="仿宋" w:cs="仿宋" w:hint="eastAsia"/>
          <w:sz w:val="28"/>
          <w:szCs w:val="28"/>
        </w:rPr>
        <w:t>”；</w:t>
      </w:r>
      <w:bookmarkEnd w:id="0"/>
    </w:p>
    <w:p w14:paraId="14E78156" w14:textId="77777777" w:rsidR="00401AE4" w:rsidRDefault="00000000">
      <w:pPr>
        <w:jc w:val="left"/>
        <w:rPr>
          <w:rFonts w:ascii="仿宋" w:eastAsia="仿宋" w:hAnsi="仿宋" w:cs="仿宋" w:hint="eastAsia"/>
          <w:sz w:val="28"/>
          <w:szCs w:val="28"/>
        </w:rPr>
      </w:pPr>
      <w:r>
        <w:rPr>
          <w:rFonts w:ascii="仿宋" w:eastAsia="仿宋" w:hAnsi="仿宋" w:cs="仿宋" w:hint="eastAsia"/>
          <w:sz w:val="28"/>
          <w:szCs w:val="28"/>
        </w:rPr>
        <w:t>4</w:t>
      </w:r>
      <w:r>
        <w:rPr>
          <w:rFonts w:ascii="仿宋" w:eastAsia="仿宋" w:hAnsi="仿宋" w:cs="仿宋"/>
          <w:sz w:val="28"/>
          <w:szCs w:val="28"/>
        </w:rPr>
        <w:t>.</w:t>
      </w:r>
      <w:r>
        <w:rPr>
          <w:rFonts w:ascii="仿宋" w:eastAsia="仿宋" w:hAnsi="仿宋" w:cs="仿宋" w:hint="eastAsia"/>
          <w:sz w:val="28"/>
          <w:szCs w:val="28"/>
        </w:rPr>
        <w:t xml:space="preserve"> 农学院研究生（老生）学业奖学金、国家奖学金评优计分表汇总表（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t>只交电子版</w:t>
      </w:r>
      <w:r>
        <w:rPr>
          <w:rFonts w:ascii="仿宋" w:eastAsia="仿宋" w:hAnsi="仿宋" w:cs="仿宋" w:hint="eastAsia"/>
          <w:sz w:val="28"/>
          <w:szCs w:val="28"/>
        </w:rPr>
        <w:t>），其中电子版命名为“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t>班级</w:t>
      </w:r>
      <w:r>
        <w:rPr>
          <w:rFonts w:ascii="仿宋" w:eastAsia="仿宋" w:hAnsi="仿宋" w:cs="仿宋"/>
          <w:color w:val="FF0000"/>
          <w:sz w:val="28"/>
          <w:szCs w:val="28"/>
        </w:rPr>
        <w:t>+</w:t>
      </w:r>
      <w:r>
        <w:rPr>
          <w:rFonts w:ascii="仿宋" w:eastAsia="仿宋" w:hAnsi="仿宋" w:cs="仿宋" w:hint="eastAsia"/>
          <w:color w:val="FF0000"/>
          <w:sz w:val="28"/>
          <w:szCs w:val="28"/>
        </w:rPr>
        <w:t>学业（国家）奖学金汇总表</w:t>
      </w:r>
      <w:r>
        <w:rPr>
          <w:rFonts w:ascii="仿宋" w:eastAsia="仿宋" w:hAnsi="仿宋" w:cs="仿宋" w:hint="eastAsia"/>
          <w:sz w:val="28"/>
          <w:szCs w:val="28"/>
        </w:rPr>
        <w:t>”；</w:t>
      </w:r>
    </w:p>
    <w:p w14:paraId="4B661715" w14:textId="77777777" w:rsidR="00401AE4" w:rsidRDefault="00401AE4">
      <w:pPr>
        <w:jc w:val="left"/>
        <w:rPr>
          <w:rFonts w:ascii="仿宋" w:eastAsia="仿宋" w:hAnsi="仿宋" w:cs="仿宋" w:hint="eastAsia"/>
          <w:sz w:val="28"/>
          <w:szCs w:val="28"/>
        </w:rPr>
      </w:pPr>
    </w:p>
    <w:sectPr w:rsidR="00401AE4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仿宋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embedSystemFonts/>
  <w:bordersDoNotSurroundHeader/>
  <w:bordersDoNotSurroundFooter/>
  <w:proofState w:spelling="clean" w:grammar="clean"/>
  <w:defaultTabStop w:val="420"/>
  <w:doNotHyphenateCaps/>
  <w:drawingGridVerticalSpacing w:val="156"/>
  <w:displayHorizontalDrawingGridEvery w:val="0"/>
  <w:displayVerticalDrawingGridEvery w:val="2"/>
  <w:characterSpacingControl w:val="compressPunctuation"/>
  <w:noLineBreaksAfter w:lang="zh-CN" w:val="$([{£¥·‘“〈《「『【〔〖〝﹙﹛﹝＄（．［｛￡￥"/>
  <w:noLineBreaksBefore w:lang="zh-CN" w:val="!%),.:;&gt;?]}¢¨°·ˇˉ―‖’”…‰′″›℃∶、。〃〉》」』】〕〗〞︶︺︾﹀﹄﹚﹜﹞！＂％＇），．：；？］｀｜｝～￠"/>
  <w:doNotValidateAgainstSchema/>
  <w:doNotDemarcateInvalidXml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</w:compat>
  <w:docVars>
    <w:docVar w:name="commondata" w:val="eyJoZGlkIjoiZTQzMmZjM2ZhNGQ0OWYyMzE3MzE1Y2ViY2Y0MTgwMGUifQ=="/>
  </w:docVars>
  <w:rsids>
    <w:rsidRoot w:val="16EF4573"/>
    <w:rsid w:val="000E48D5"/>
    <w:rsid w:val="001D2135"/>
    <w:rsid w:val="00216715"/>
    <w:rsid w:val="00291D38"/>
    <w:rsid w:val="002B131C"/>
    <w:rsid w:val="002C4CB8"/>
    <w:rsid w:val="002D1690"/>
    <w:rsid w:val="002D3E42"/>
    <w:rsid w:val="002E797F"/>
    <w:rsid w:val="0036116B"/>
    <w:rsid w:val="00401AE4"/>
    <w:rsid w:val="00411C80"/>
    <w:rsid w:val="004C7283"/>
    <w:rsid w:val="004E2CAB"/>
    <w:rsid w:val="0054505F"/>
    <w:rsid w:val="00550147"/>
    <w:rsid w:val="00617C14"/>
    <w:rsid w:val="00666724"/>
    <w:rsid w:val="00680D59"/>
    <w:rsid w:val="00683045"/>
    <w:rsid w:val="00694FDD"/>
    <w:rsid w:val="00725B32"/>
    <w:rsid w:val="007950B1"/>
    <w:rsid w:val="007B0E06"/>
    <w:rsid w:val="007B2EA8"/>
    <w:rsid w:val="00893984"/>
    <w:rsid w:val="00894427"/>
    <w:rsid w:val="00916A4E"/>
    <w:rsid w:val="00990BDE"/>
    <w:rsid w:val="009A187E"/>
    <w:rsid w:val="009D0048"/>
    <w:rsid w:val="00AA2738"/>
    <w:rsid w:val="00AA3ED2"/>
    <w:rsid w:val="00BA09A2"/>
    <w:rsid w:val="00C1554E"/>
    <w:rsid w:val="00C749D2"/>
    <w:rsid w:val="00CC6133"/>
    <w:rsid w:val="00CD07EC"/>
    <w:rsid w:val="00CE072B"/>
    <w:rsid w:val="00E5326A"/>
    <w:rsid w:val="00EC10FA"/>
    <w:rsid w:val="00EC710E"/>
    <w:rsid w:val="00ED5FEB"/>
    <w:rsid w:val="00F34379"/>
    <w:rsid w:val="00F34B06"/>
    <w:rsid w:val="00FA16A8"/>
    <w:rsid w:val="0B0D390B"/>
    <w:rsid w:val="126E262F"/>
    <w:rsid w:val="12C452E4"/>
    <w:rsid w:val="16EF4573"/>
    <w:rsid w:val="186C10AA"/>
    <w:rsid w:val="243E24C5"/>
    <w:rsid w:val="275B75FE"/>
    <w:rsid w:val="2EFD53A1"/>
    <w:rsid w:val="36F87F4A"/>
    <w:rsid w:val="3BA0770B"/>
    <w:rsid w:val="3C5175E6"/>
    <w:rsid w:val="456C2366"/>
    <w:rsid w:val="45F773A1"/>
    <w:rsid w:val="4AA733AB"/>
    <w:rsid w:val="54244C44"/>
    <w:rsid w:val="5A9A34D0"/>
    <w:rsid w:val="5F296F2B"/>
    <w:rsid w:val="635A1525"/>
    <w:rsid w:val="709E5D38"/>
    <w:rsid w:val="7216052D"/>
    <w:rsid w:val="789D42B4"/>
    <w:rsid w:val="7CB402AB"/>
    <w:rsid w:val="7DAE736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."/>
  <w:listSeparator w:val=","/>
  <w14:docId w14:val="6BC8CF46"/>
  <w15:docId w15:val="{B27DC8E3-27EC-4E51-96F5-DE2A48A3BE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 w:qFormat="1"/>
    <w:lsdException w:name="footer" w:qFormat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qFormat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 w:qFormat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 w:unhideWhenUsed="1"/>
    <w:lsdException w:name="No Spacing" w:semiHidden="1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nhideWhenUsed="1"/>
    <w:lsdException w:name="List Paragraph" w:semiHidden="1" w:unhideWhenUsed="1"/>
    <w:lsdException w:name="Quote" w:semiHidden="1" w:unhideWhenUsed="1"/>
    <w:lsdException w:name="Intense Quote" w:semiHidden="1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rFonts w:cs="Calibri"/>
      <w:kern w:val="2"/>
      <w:sz w:val="21"/>
      <w:szCs w:val="21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qFormat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link w:val="a6"/>
    <w:uiPriority w:val="99"/>
    <w:semiHidden/>
    <w:unhideWhenUsed/>
    <w:qFormat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styleId="a7">
    <w:name w:val="page number"/>
    <w:basedOn w:val="a0"/>
    <w:uiPriority w:val="99"/>
    <w:qFormat/>
  </w:style>
  <w:style w:type="character" w:customStyle="1" w:styleId="a4">
    <w:name w:val="页脚 字符"/>
    <w:link w:val="a3"/>
    <w:uiPriority w:val="99"/>
    <w:semiHidden/>
    <w:qFormat/>
    <w:rPr>
      <w:rFonts w:cs="Calibri"/>
      <w:sz w:val="18"/>
      <w:szCs w:val="18"/>
    </w:rPr>
  </w:style>
  <w:style w:type="character" w:customStyle="1" w:styleId="a6">
    <w:name w:val="页眉 字符"/>
    <w:link w:val="a5"/>
    <w:uiPriority w:val="99"/>
    <w:semiHidden/>
    <w:qFormat/>
    <w:rPr>
      <w:rFonts w:cs="Calibri"/>
      <w:kern w:val="2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36</TotalTime>
  <Pages>2</Pages>
  <Words>546</Words>
  <Characters>557</Characters>
  <Application>Microsoft Office Word</Application>
  <DocSecurity>0</DocSecurity>
  <Lines>24</Lines>
  <Paragraphs>28</Paragraphs>
  <ScaleCrop>false</ScaleCrop>
  <Company>Lenovo</Company>
  <LinksUpToDate>false</LinksUpToDate>
  <CharactersWithSpaces>1075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Administrator</dc:creator>
  <cp:lastModifiedBy>一帆 周</cp:lastModifiedBy>
  <cp:revision>11</cp:revision>
  <dcterms:created xsi:type="dcterms:W3CDTF">2019-07-11T13:38:00Z</dcterms:created>
  <dcterms:modified xsi:type="dcterms:W3CDTF">2025-08-26T11:24:00Z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2052-12.1.0.17827</vt:lpwstr>
  </property>
  <property fmtid="{D5CDD505-2E9C-101B-9397-08002B2CF9AE}" pid="3" name="ICV">
    <vt:lpwstr>E2D187E399F74C96BCD2875C1819F103_12</vt:lpwstr>
  </property>
</Properties>
</file>